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4E33" w:rsidRDefault="00F04CA5">
      <w:pPr>
        <w:pStyle w:val="Nzev"/>
        <w:jc w:val="center"/>
      </w:pPr>
      <w:r>
        <w:t>VŠEOBECNÉ OBCHODNÍ PODMÍNKY</w:t>
      </w:r>
    </w:p>
    <w:p w:rsidR="00F74E33" w:rsidRDefault="00F04CA5">
      <w:pPr>
        <w:jc w:val="center"/>
      </w:pPr>
      <w:r>
        <w:rPr>
          <w:i/>
        </w:rPr>
        <w:t>v souladu s ustanovením § 1751 odst. 1 zákona č. 89/2012 Sb., občanského zákoníku, ve znění pozdějších předpisů</w:t>
      </w:r>
    </w:p>
    <w:p w:rsidR="00F74E33" w:rsidRDefault="00F04CA5">
      <w:pPr>
        <w:pStyle w:val="Nadpis1"/>
      </w:pPr>
      <w:r>
        <w:t>I. Úvod</w:t>
      </w:r>
    </w:p>
    <w:p w:rsidR="00F74E33" w:rsidRDefault="00F04CA5">
      <w:r>
        <w:t>I.1. Tyto všeobecné obchodní podmínky (dále „obchodní podmínky“) spolku Klid do lavic z.s., IČO: 24094471, se sídlem Ke Staré cestě 393, Řež, 250 68 Husinec (dále „poskytovatel“) upravují vzájemná práva a povinnosti smluvních stran vzniklé v souvislosti se smlouvou (dále „smlouva“) uzavíranou mezi poskytovatelem a klientem prostřednictvím webových stránek poskytovatele www.kliddolavic.cz (dále „web“) či jiným způsobem.</w:t>
      </w:r>
    </w:p>
    <w:p w:rsidR="00F74E33" w:rsidRDefault="00F04CA5">
      <w:r>
        <w:t>I.2. Kontaktní údaje poskytovatele:</w:t>
      </w:r>
      <w:r>
        <w:br/>
        <w:t>a. sídlo: Ke Staré cestě 393, Řež, 250 68 Husinec</w:t>
      </w:r>
      <w:r>
        <w:br/>
        <w:t>b. e-mail: helena@kliddolavic.cz</w:t>
      </w:r>
      <w:r>
        <w:br/>
        <w:t>c. web: www.kliddolavic.cz</w:t>
      </w:r>
      <w:r>
        <w:br/>
        <w:t>d. bankovní spojení, číslo účtu: 2903435223/2010 (dále „účet poskytovatele“).</w:t>
      </w:r>
    </w:p>
    <w:p w:rsidR="00F74E33" w:rsidRDefault="00F04CA5">
      <w:r>
        <w:t>I.3. Ustanovení obchodních podmínek jsou nedílnou součástí každé smlouvy.</w:t>
      </w:r>
    </w:p>
    <w:p w:rsidR="00F74E33" w:rsidRDefault="00F04CA5">
      <w:r>
        <w:t>I.4. Znění obchodních podmínek může poskytovatel jednostranně měnit či doplňovat. Pozměněné znění obchodních podmínek nabývá platnosti a účinnosti dnem jeho zveřejnění na webu.</w:t>
      </w:r>
    </w:p>
    <w:p w:rsidR="00F74E33" w:rsidRDefault="00F04CA5">
      <w:pPr>
        <w:pStyle w:val="Nadpis1"/>
      </w:pPr>
      <w:r>
        <w:t>II. Uzavření a ukončení smlouvy</w:t>
      </w:r>
    </w:p>
    <w:p w:rsidR="00F74E33" w:rsidRDefault="00F04CA5">
      <w:r>
        <w:t>II.1. Veškerý popis služeb umístěný na webu je informativního charakteru a poskytovatel není povinen uzavřít smlouvu ohledně těchto služeb. Služby jsou poskytovatelem poskytovány zejména v prostorách škol, na jiných dohodnutých místech</w:t>
      </w:r>
      <w:r w:rsidR="00831C55">
        <w:t>, online formou prostřednictvím webinářů</w:t>
      </w:r>
      <w:r>
        <w:t xml:space="preserve"> a v rámci víkendových programů a pobytů.</w:t>
      </w:r>
    </w:p>
    <w:p w:rsidR="00F74E33" w:rsidRDefault="00F04CA5">
      <w:r>
        <w:t>II.2. Web obsahuje informace o službách, zejména popis jejich hlavních prvků, včetně uvedení cen, pokud jsou ceny na webu zveřejněny. Ceny služeb zůstávají v platnosti po dobu, kdy jsou zobrazovány na webu. Tímto ustanovením není omezena možnost poskytovatele uzavřít smlouvu za individuálně sjednaných podmínek.</w:t>
      </w:r>
    </w:p>
    <w:p w:rsidR="00F74E33" w:rsidRDefault="00F04CA5">
      <w:r>
        <w:t>II.3. Pro objednání služby může klient využít objednávkový formulář, e-mail nebo jiný způsob dohodnutý s poskytovatelem. Objednávka obsahuje zejména identifikační a kontaktní údaje klienta a specifikaci objednávané služby.</w:t>
      </w:r>
    </w:p>
    <w:p w:rsidR="00F74E33" w:rsidRDefault="00F04CA5">
      <w:r>
        <w:t>II.4. Před odesláním objednávky služby se klient seznámí s těmito obchodními podmínkami. Objednání služby je možné rovněž jiným způsobem, pokud objednávka obsahuje potřebné údaje.</w:t>
      </w:r>
    </w:p>
    <w:p w:rsidR="00F74E33" w:rsidRDefault="00F04CA5">
      <w:r>
        <w:t>II.5. Poskytovatel po obdržení objednávky její obdržení klientovi potvrdí, zejména prostřednictvím elektronické pošty na e-mailovou adresu klienta uvedenou v objednávce.</w:t>
      </w:r>
    </w:p>
    <w:p w:rsidR="00F74E33" w:rsidRDefault="00F04CA5">
      <w:r>
        <w:t>II.6. Poskytovatel je vždy oprávněn v závislosti na charakteru objednávky požádat klienta o dodatečné potvrzení objednávky.</w:t>
      </w:r>
    </w:p>
    <w:p w:rsidR="00F74E33" w:rsidRDefault="00F04CA5">
      <w:r>
        <w:t>II.7. Smluvní vztah mezi poskytovatelem a klientem vzniká odesláním přijetí objednávky (akceptací) poskytovatelem. Smluvní vztah vznikne rovněž v případě, že poskytovatel objednávku fakticky akceptuje, tj. začne klientovi poskytovat plnění na základě objednávky.</w:t>
      </w:r>
    </w:p>
    <w:p w:rsidR="00F74E33" w:rsidRDefault="00F04CA5">
      <w:r>
        <w:t>II.8. Při objednávání služeb je klient povinen uvádět správně, úplně a pravdivě všechny údaje. Údaje uvedené klientem při objednávání služeb jsou poskytovatelem považovány za správné a úplné.</w:t>
      </w:r>
    </w:p>
    <w:p w:rsidR="00F74E33" w:rsidRDefault="00F04CA5">
      <w:r>
        <w:lastRenderedPageBreak/>
        <w:t>II.9. Klient souhlasí s použitím elektronických komunikačních prostředků, zejména e-mailu a telefonu, při uzavírání smlouvy.</w:t>
      </w:r>
    </w:p>
    <w:p w:rsidR="00F74E33" w:rsidRDefault="00F04CA5">
      <w:r>
        <w:t>II.10. Poskytovatel je oprávněn kdykoliv z jakéhokoliv důvodu či bez uvedení důvodu od smlouvy odstoupit, a to až do doby poskytnutí služby, a to i e-mailovou či jinou elektronickou komunikací. V takovém případě vrátí poskytovatel klientovi uhrazenou cenu bez zbytečného odkladu, nejpozději do 14 dnů od odstoupení.</w:t>
      </w:r>
    </w:p>
    <w:p w:rsidR="00F74E33" w:rsidRDefault="00F04CA5">
      <w:r>
        <w:t>II.11. Klient je oprávněn od smlouvy odstoupit pouze z důvodů stanovených zákonem, není-li v těchto obchodních podmínkách stanoveno jinak.</w:t>
      </w:r>
    </w:p>
    <w:p w:rsidR="00F74E33" w:rsidRDefault="00F04CA5">
      <w:pPr>
        <w:pStyle w:val="Nadpis1"/>
      </w:pPr>
      <w:r>
        <w:t>III. Cena služeb a platební podmínky</w:t>
      </w:r>
    </w:p>
    <w:p w:rsidR="00F74E33" w:rsidRDefault="00F04CA5">
      <w:r>
        <w:t>III.1. Cenu služeb a případné další náklady spojené s poskytnutím služby dle smlouvy klient uhradí poskytovateli bezhotovostně převodem na účet poskytovatele, není-li dohodnuto jinak.</w:t>
      </w:r>
    </w:p>
    <w:p w:rsidR="00F74E33" w:rsidRDefault="00F04CA5">
      <w:r>
        <w:t>III.2. Cena je splatná ve lhůtě uvedené v objednávce, faktuře nebo potvrzení objednávky, není-li s klientem dohodnuto jinak.</w:t>
      </w:r>
    </w:p>
    <w:p w:rsidR="00F74E33" w:rsidRDefault="00F04CA5">
      <w:r>
        <w:t>III.3. Klient je povinen uhradit cenu služby dle pokynů poskytovatele. Závazek klienta uhradit cenu bezhotovostním způsobem je splněn okamžikem připsání příslušné částky na účet poskytovatele v plné výši.</w:t>
      </w:r>
    </w:p>
    <w:p w:rsidR="00F74E33" w:rsidRDefault="00F04CA5">
      <w:r>
        <w:t>III.4. Poskytovatel je oprávněn požadovat uhrazení celé ceny před poskytnutím služby klientovi.</w:t>
      </w:r>
    </w:p>
    <w:p w:rsidR="00F74E33" w:rsidRDefault="00F04CA5">
      <w:r>
        <w:t>III.5. U vícedenních programů a pobytů může být cena a její splatnost stanovena individuálně v nabídce nebo potvrzení objednávky.</w:t>
      </w:r>
    </w:p>
    <w:p w:rsidR="00F74E33" w:rsidRDefault="00F04CA5">
      <w:r>
        <w:t>III.6. Poskytovatel se může s klientem individuálně domluvit na odlišných podmínkách platby za služby.</w:t>
      </w:r>
    </w:p>
    <w:p w:rsidR="00F74E33" w:rsidRDefault="00F04CA5">
      <w:r>
        <w:t>III.7. Je-li to v obchodním styku obvyklé, domluví-li se na tom klient s poskytovatelem nebo je-li tak stanoveno obecně závaznými právními předpisy, vystaví poskytovatel ohledně plateb provedených na základě smlouvy klientovi daňový doklad – fakturu. Daňový doklad je poskytovatel oprávněn vystavit a zaslat též elektronicky.</w:t>
      </w:r>
    </w:p>
    <w:p w:rsidR="00F74E33" w:rsidRDefault="00F04CA5">
      <w:pPr>
        <w:pStyle w:val="Nadpis1"/>
      </w:pPr>
      <w:r>
        <w:t>IV. Storno podmínky</w:t>
      </w:r>
    </w:p>
    <w:p w:rsidR="00F74E33" w:rsidRDefault="00F04CA5">
      <w:r>
        <w:t>IV.1. Klient může odstoupit od smlouvy uzavřené podle těchto obchodních podmínek předtím, než mu byly poskytnuty služby. V takovém případě je klient povinen písemně, včetně e-mailu, oznámit poskytovateli své odstoupení.</w:t>
      </w:r>
    </w:p>
    <w:p w:rsidR="00F74E33" w:rsidRDefault="00F04CA5">
      <w:r>
        <w:t>IV.2. V případě jednodenního workshopu, kurzu, semináře, projektového dne či lekce a u všech ostatních služeb neuvedených níže platí následující storno podmínky:</w:t>
      </w:r>
      <w:r>
        <w:br/>
        <w:t>a. pokud klient doručí poskytovateli písemné odstoupení 9–6 dní před plánovaným datem poskytnutí služby, vzniká poskytovateli nárok na 50 % ceny;</w:t>
      </w:r>
      <w:r>
        <w:br/>
        <w:t>b. pokud klient doručí poskytovateli písemné odstoupení 5 a méně dní před plánovaným datem poskytnutí služby, vzniká poskytovateli nárok na 100 % ceny.</w:t>
      </w:r>
    </w:p>
    <w:p w:rsidR="00F74E33" w:rsidRDefault="00F04CA5">
      <w:r>
        <w:t>IV.3. V případě vícedenního programu nebo pobytu platí následující storno podmínky:</w:t>
      </w:r>
      <w:r>
        <w:br/>
        <w:t>a. pokud klient doručí poskytovateli písemné odstoupení 10 a více dní před plánovaným datem poskytnutí služby, vzniká poskytovateli nárok na 50 % ceny;</w:t>
      </w:r>
      <w:r>
        <w:br/>
        <w:t>b. pokud klient doručí poskytovateli písemné odstoupení 9 a méně dní před plánovaným datem poskytnutí služby, vzniká poskytovateli nárok na 100 % ceny.</w:t>
      </w:r>
    </w:p>
    <w:p w:rsidR="00F74E33" w:rsidRDefault="00F04CA5">
      <w:r>
        <w:t>IV.4. V případě objednání poskytovatele jako lektora workshopu, semináře či jiné akce pořádané klientem platí následující podmínka: pokud klient doručí poskytovateli písemné odstoupení 7 a méně dní před plánovaným datem poskytnutí služby, vzniká poskytovateli nárok na 50 % ceny.</w:t>
      </w:r>
    </w:p>
    <w:p w:rsidR="00F74E33" w:rsidRDefault="00F04CA5">
      <w:r>
        <w:lastRenderedPageBreak/>
        <w:t>IV.5. Poskytovatel vrátí uhrazenou cenu či její část zpět na bankovní účet klienta, ze kterého tuto částku obdržel, do 14 dnů od vzniku povinnosti vrátit cenu či její část klientovi.</w:t>
      </w:r>
    </w:p>
    <w:p w:rsidR="00F74E33" w:rsidRDefault="00F04CA5">
      <w:pPr>
        <w:pStyle w:val="Nadpis1"/>
      </w:pPr>
      <w:r>
        <w:t>V. Práva z vadného plnění (reklamace)</w:t>
      </w:r>
    </w:p>
    <w:p w:rsidR="00F74E33" w:rsidRDefault="00F04CA5">
      <w:r>
        <w:t>V.1. Práva a povinnosti smluvních stran ohledně práv z vadného plnění (reklamace) se řídí příslušnými obecně závaznými právními předpisy.</w:t>
      </w:r>
    </w:p>
    <w:p w:rsidR="00F74E33" w:rsidRDefault="00F04CA5">
      <w:r>
        <w:t>V.2. V případě nespokojenosti s kvalitou služeb je ideální řešit situaci na místě s poskytovatelem. Pokud řešení nedopadlo podle představ klienta, klient o tomto informuje poskytovatele na e-mailové adrese helena@kliddolavic.cz a popíše, kde nastal problém, a to bez zbytečného odkladu.</w:t>
      </w:r>
    </w:p>
    <w:p w:rsidR="00F74E33" w:rsidRDefault="00F04CA5">
      <w:r>
        <w:t>V.3. Do zprávy klient uvede zejména datum poskytnutí služby, jméno a příjmení, kontaktní údaje a popis problému. Poskytovatel se klientovi ozve s návrhem řešení či s odmítnutím reklamace.</w:t>
      </w:r>
    </w:p>
    <w:p w:rsidR="00F74E33" w:rsidRDefault="00F04CA5">
      <w:pPr>
        <w:pStyle w:val="Nadpis1"/>
      </w:pPr>
      <w:r>
        <w:t>VI. Další práva a povinnosti smluvních stran</w:t>
      </w:r>
    </w:p>
    <w:p w:rsidR="00F74E33" w:rsidRDefault="00F04CA5">
      <w:r>
        <w:t>VI.1. Poskytovatel se zavazuje zabezpečit odborné provedení všech poskytovaných služeb.</w:t>
      </w:r>
    </w:p>
    <w:p w:rsidR="00F74E33" w:rsidRDefault="00F04CA5">
      <w:r>
        <w:t>VI.2. Poskytovatel není odpovědný za účastníky kurzů, lekcí, workshopů, projektových dnů, víkendových programů a pobytů v rozsahu, v jakém za ně podle povahy konkrétní akce odpovídá škola, rodič, zákonný zástupce nebo jiný objednatel.</w:t>
      </w:r>
    </w:p>
    <w:p w:rsidR="00F74E33" w:rsidRDefault="00F04CA5">
      <w:r>
        <w:t>VI.3. Klienti jsou povinni řídit se pokyny poskytovatele, jím pověřených lektorů a též správců objektů, ve kterých jsou služby poskytovány, a dbát jejich doporučení.</w:t>
      </w:r>
    </w:p>
    <w:p w:rsidR="00F74E33" w:rsidRDefault="00F04CA5">
      <w:r>
        <w:t>VI.4. Účastníci služeb jsou dále povinni:</w:t>
      </w:r>
      <w:r>
        <w:br/>
        <w:t>a. řídit se pokyny a doporučeními poskytovatele či pověřeného lektora;</w:t>
      </w:r>
      <w:r>
        <w:br/>
        <w:t>b. při pohybu v prostoru, kde program probíhá, respektovat pokyny poskytovatele či pověřeného lektora;</w:t>
      </w:r>
      <w:r>
        <w:br/>
        <w:t>c. respektovat vedení programu a nezasahovat do jeho průběhu;</w:t>
      </w:r>
      <w:r>
        <w:br/>
        <w:t>d. dbát své osobní bezpečnosti a upozorňovat poskytovatele či pověřeného lektora na případné nebezpečí, svá zranění či zranění jiných osob bezodkladně.</w:t>
      </w:r>
    </w:p>
    <w:p w:rsidR="00F74E33" w:rsidRDefault="00F04CA5">
      <w:r>
        <w:t>VI.5. Účastníci víkendových programů a pobytů jsou povinni pravidla uvedená v čl. VI.4. dodržovat po celou dobu programu nebo pobytu.</w:t>
      </w:r>
    </w:p>
    <w:p w:rsidR="00F74E33" w:rsidRDefault="00F04CA5">
      <w:r>
        <w:t>VI.6. Poskytovatel je oprávněn odmítnout klientovi poskytnout službu nebo ukončit jeho účast, pokud jeho chování ruší nebo ohrožuje ostatní účastníky nebo nerespektuje pokyny a doporučení poskytovatele či lektora, případně z jiných vážných důvodů.</w:t>
      </w:r>
    </w:p>
    <w:p w:rsidR="00F74E33" w:rsidRDefault="00F04CA5">
      <w:pPr>
        <w:pStyle w:val="Nadpis1"/>
      </w:pPr>
      <w:r>
        <w:t>VII. Ochrana osobních údajů</w:t>
      </w:r>
    </w:p>
    <w:p w:rsidR="00F74E33" w:rsidRDefault="00F04CA5">
      <w:r>
        <w:t>VII.1. Svou informační povinnost vůči klientovi související se zpracováním osobních údajů plní poskytovatel prostřednictvím samostatného dokumentu Zásady ochrany osobních údajů, který je dostupný na webových stránkách www.kliddolavic.cz.</w:t>
      </w:r>
    </w:p>
    <w:p w:rsidR="00F74E33" w:rsidRDefault="00F04CA5">
      <w:pPr>
        <w:pStyle w:val="Nadpis1"/>
      </w:pPr>
      <w:r>
        <w:t>VIII. Závěrečná ustanovení a odstoupení od smlouvy uzavřené zvláštním způsobem</w:t>
      </w:r>
    </w:p>
    <w:p w:rsidR="00F74E33" w:rsidRDefault="00F04CA5">
      <w:r>
        <w:t>VIII.1. V případě, že dojde mezi smluvními stranami ke vzniku spotřebitelského sporu ze smlouvy, který se nepodaří vyřešit vzájemnou dohodou, může klient – spotřebitel podat návrh na mimosoudní řešení takového sporu České obchodní inspekci, Ústřednímu inspektorátu – oddělení ADR, Gorazdova 1969/24, 120 00 Praha 2, e-mail: adr@coi.gov.cz, internetové stránky: https://coi.gov.cz/informace-o-adr/. Česká obchodní inspekce je subjektem mimosoudního řešení spotřebitelských sporů pro spory z poskytování služeb v rozsahu stanoveném právními předpisy.</w:t>
      </w:r>
    </w:p>
    <w:p w:rsidR="00F74E33" w:rsidRDefault="00F04CA5">
      <w:r>
        <w:lastRenderedPageBreak/>
        <w:t>VIII.2. Práva a povinnosti smlouvou nebo těmito všeobecnými obchodními podmínkami neupravené se řídí právem České republiky, zejména občanským zákoníkem. Všechny spory vznikající ze smlouvy nebo v souvislosti s ní budou rozhodovány soudy České republiky.</w:t>
      </w:r>
    </w:p>
    <w:p w:rsidR="00F74E33" w:rsidRDefault="00F04CA5">
      <w:r>
        <w:t>VIII.3. Pokud vztah založený smlouvou obsahuje mezinárodní (zahraniční) prvek, pak se vztah řídí českým právem v rozsahu dovoleném příslušnými právními předpisy. Volbou práva není klient, který je spotřebitelem, zbaven ochrany, kterou mu poskytují ustanovení právního řádu, od nichž se nelze smluvně odchýlit.</w:t>
      </w:r>
    </w:p>
    <w:p w:rsidR="00F74E33" w:rsidRDefault="00F04CA5">
      <w:r>
        <w:t>VIII.4. Veškeré spory vzniklé ze smluvních a jiných vztahů mezi poskytovatelem a klientem (podnikatelem), na které se vztahují tyto obchodní podmínky, budou v případě, že se neužije mimosoudní řešení sporu, rozhodovány věcně a místně příslušným soudem České republiky.</w:t>
      </w:r>
    </w:p>
    <w:p w:rsidR="00F74E33" w:rsidRDefault="00F04CA5">
      <w:r>
        <w:t>VIII.5. Je-li některé ustanovení obchodních podmínek neplatné nebo neúčinné, nebo se takovým stane, namísto neplatného ustanovení nastoupí ustanovení, jehož smysl se neplatnému ustanovení co nejvíce přibližuje. Neplatností nebo neúčinností jednoho ustanovení není dotčena platnost ostatních ustanovení.</w:t>
      </w:r>
    </w:p>
    <w:p w:rsidR="00F74E33" w:rsidRDefault="00F04CA5">
      <w:r>
        <w:t>VIII.6. V případě, že má být v souvislosti s právním vztahem mezi smluvními stranami doručováno nebo má-li být učiněno jakékoliv oznámení, doručuje se osobně, e-mailem na e-mailovou adresu druhé smluvní strany nebo doporučenou poštou na její adresu.</w:t>
      </w:r>
    </w:p>
    <w:p w:rsidR="00F74E33" w:rsidRDefault="00F04CA5">
      <w:r>
        <w:t>VIII.7. Obchodní podmínky mají přednost před použitím obchodních podmínek klienta, které se užijí pouze tehdy, pokud jsou poskytovatelem výslovně akceptovány.</w:t>
      </w:r>
    </w:p>
    <w:p w:rsidR="00F74E33" w:rsidRDefault="00F04CA5">
      <w:r>
        <w:t>VIII.8. Obchodní podmínky nabývají platnosti a účinnosti dnem jejich uveřejnění na webu na adrese www.kliddolavic.cz.</w:t>
      </w:r>
    </w:p>
    <w:p w:rsidR="00F74E33" w:rsidRDefault="00831C55">
      <w:r>
        <w:t>V Řeži dne 1</w:t>
      </w:r>
      <w:r w:rsidR="00DD0568">
        <w:t>. 6</w:t>
      </w:r>
      <w:bookmarkStart w:id="0" w:name="_GoBack"/>
      <w:bookmarkEnd w:id="0"/>
      <w:r w:rsidR="00F04CA5">
        <w:t>. 2026</w:t>
      </w:r>
    </w:p>
    <w:sectPr w:rsidR="00F74E33" w:rsidSect="00034616">
      <w:headerReference w:type="default" r:id="rId8"/>
      <w:footerReference w:type="default" r:id="rId9"/>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202" w:rsidRDefault="00B14202">
      <w:pPr>
        <w:spacing w:after="0" w:line="240" w:lineRule="auto"/>
      </w:pPr>
      <w:r>
        <w:separator/>
      </w:r>
    </w:p>
  </w:endnote>
  <w:endnote w:type="continuationSeparator" w:id="0">
    <w:p w:rsidR="00B14202" w:rsidRDefault="00B14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E33" w:rsidRDefault="00F04CA5">
    <w:pPr>
      <w:pStyle w:val="Zpat"/>
      <w:jc w:val="center"/>
    </w:pPr>
    <w:r>
      <w:rPr>
        <w:sz w:val="16"/>
      </w:rPr>
      <w:t xml:space="preserve">Klid do lavic z.s.  |  Všeobecné obchodní podmínky  |  </w:t>
    </w:r>
    <w:r>
      <w:fldChar w:fldCharType="begin"/>
    </w:r>
    <w:r>
      <w:instrText>PAGE</w:instrText>
    </w:r>
    <w:r>
      <w:fldChar w:fldCharType="separate"/>
    </w:r>
    <w:r w:rsidR="00DD0568">
      <w:rPr>
        <w:noProof/>
      </w:rPr>
      <w:t>4</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202" w:rsidRDefault="00B14202">
      <w:pPr>
        <w:spacing w:after="0" w:line="240" w:lineRule="auto"/>
      </w:pPr>
      <w:r>
        <w:separator/>
      </w:r>
    </w:p>
  </w:footnote>
  <w:footnote w:type="continuationSeparator" w:id="0">
    <w:p w:rsidR="00B14202" w:rsidRDefault="00B14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E33" w:rsidRDefault="00F04CA5">
    <w:pPr>
      <w:pStyle w:val="Zhlav"/>
      <w:jc w:val="right"/>
    </w:pPr>
    <w:r>
      <w:rPr>
        <w:i/>
        <w:sz w:val="16"/>
      </w:rPr>
      <w:t>Klid do lavic z.s.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831C55"/>
    <w:rsid w:val="00AA1D8D"/>
    <w:rsid w:val="00B14202"/>
    <w:rsid w:val="00B47730"/>
    <w:rsid w:val="00CB0664"/>
    <w:rsid w:val="00DD0568"/>
    <w:rsid w:val="00F04CA5"/>
    <w:rsid w:val="00F74E3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C20E7C"/>
  <w14:defaultImageDpi w14:val="300"/>
  <w15:docId w15:val="{499365B3-3A14-48F2-81FD-4FAE1CD10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FC693F"/>
    <w:pPr>
      <w:spacing w:after="100" w:line="259" w:lineRule="auto"/>
    </w:pPr>
    <w:rPr>
      <w:rFonts w:ascii="Arial" w:hAnsi="Arial"/>
      <w:sz w:val="21"/>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8"/>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2EA5A8-1EA4-44E6-A000-3555BDEC2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1561</Words>
  <Characters>9213</Characters>
  <Application>Microsoft Office Word</Application>
  <DocSecurity>0</DocSecurity>
  <Lines>76</Lines>
  <Paragraphs>21</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10753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ASUS</cp:lastModifiedBy>
  <cp:revision>3</cp:revision>
  <dcterms:created xsi:type="dcterms:W3CDTF">2026-09-22T12:56:00Z</dcterms:created>
  <dcterms:modified xsi:type="dcterms:W3CDTF">2026-09-22T12:59:00Z</dcterms:modified>
  <cp:category/>
</cp:coreProperties>
</file>